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spacing w:line="240" w:lineRule="auto"/>
        <w:jc w:val="center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Сценарий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беседы «Давайте жить дружно!»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Участники: </w:t>
      </w:r>
      <w:r>
        <w:rPr>
          <w:rFonts w:hAnsi="Times New Roman" w:cs="Times New Roman"/>
          <w:color w:val="000000"/>
          <w:sz w:val="24"/>
          <w:szCs w:val="24"/>
        </w:rPr>
        <w:t>воспитанники 6–7 лет, 20–25 человек.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Цель: </w:t>
      </w:r>
      <w:r>
        <w:rPr>
          <w:rFonts w:hAnsi="Times New Roman" w:cs="Times New Roman"/>
          <w:color w:val="000000"/>
          <w:sz w:val="24"/>
          <w:szCs w:val="24"/>
        </w:rPr>
        <w:t>развивать групповую сплоченность, коммуникативные навыки детей. Создать благоприятный эмоциональный фон в группе.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Задачи:</w:t>
      </w:r>
    </w:p>
    <w:p>
      <w:pPr>
        <w:numPr>
          <w:ilvl w:val="0"/>
          <w:numId w:val="1"/>
        </w:numPr>
        <w:spacing w:beforeAutospacing="1" w:afterAutospacing="1" w:line="240" w:lineRule="auto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научить находить причины ссоры, конфликта и разрешать их;</w:t>
      </w:r>
    </w:p>
    <w:p>
      <w:pPr>
        <w:numPr>
          <w:ilvl w:val="0"/>
          <w:numId w:val="1"/>
        </w:numPr>
        <w:spacing w:beforeAutospacing="1" w:afterAutospacing="1" w:line="240" w:lineRule="auto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развить коммуникативные навыки;</w:t>
      </w:r>
    </w:p>
    <w:p>
      <w:pPr>
        <w:numPr>
          <w:ilvl w:val="0"/>
          <w:numId w:val="1"/>
        </w:numPr>
        <w:spacing w:beforeAutospacing="1" w:afterAutospacing="1" w:line="240" w:lineRule="auto"/>
        <w:ind w:left="780" w:right="18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воспитывать в детях уважение друг к другу, умение работать в команде, в парах.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Ресурсы:</w:t>
      </w:r>
      <w:r>
        <w:rPr>
          <w:rFonts w:hAnsi="Times New Roman" w:cs="Times New Roman"/>
          <w:color w:val="000000"/>
          <w:sz w:val="24"/>
          <w:szCs w:val="24"/>
        </w:rPr>
        <w:t xml:space="preserve"> мяч, иллюстрации о безопасности.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Примерное время: </w:t>
      </w:r>
      <w:r>
        <w:rPr>
          <w:rFonts w:hAnsi="Times New Roman" w:cs="Times New Roman"/>
          <w:color w:val="000000"/>
          <w:sz w:val="24"/>
          <w:szCs w:val="24"/>
        </w:rPr>
        <w:t>25 минут.</w:t>
      </w:r>
    </w:p>
    <w:p>
      <w:pPr>
        <w:spacing w:line="600" w:lineRule="atLeast"/>
        <w:rPr>
          <w:b/>
          <w:bCs/>
          <w:color w:val="252525"/>
          <w:spacing w:val="-2"/>
          <w:sz w:val="48"/>
          <w:szCs w:val="48"/>
        </w:rPr>
      </w:pPr>
      <w:r>
        <w:rPr>
          <w:b/>
          <w:bCs/>
          <w:color w:val="252525"/>
          <w:spacing w:val="-2"/>
          <w:sz w:val="48"/>
          <w:szCs w:val="48"/>
        </w:rPr>
        <w:t>Вступление (2 минуты)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Воспитатель:</w:t>
      </w:r>
      <w:r>
        <w:br/>
      </w:r>
      <w:r>
        <w:rPr>
          <w:rFonts w:hAnsi="Times New Roman" w:cs="Times New Roman"/>
          <w:color w:val="000000"/>
          <w:sz w:val="24"/>
          <w:szCs w:val="24"/>
        </w:rPr>
        <w:t>– Доброе утро, ребята! Я очень рада вас видеть. Какое замечательное слово «здравствуйте». Ребята, а что мы желаем, когда говорим это слово?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Слушаем ответы детей.</w:t>
      </w:r>
    </w:p>
    <w:p>
      <w:pPr>
        <w:spacing w:line="600" w:lineRule="atLeast"/>
        <w:rPr>
          <w:b/>
          <w:bCs/>
          <w:color w:val="252525"/>
          <w:spacing w:val="-2"/>
          <w:sz w:val="48"/>
          <w:szCs w:val="48"/>
        </w:rPr>
      </w:pPr>
      <w:r>
        <w:rPr>
          <w:b/>
          <w:bCs/>
          <w:color w:val="252525"/>
          <w:spacing w:val="-2"/>
          <w:sz w:val="48"/>
          <w:szCs w:val="48"/>
        </w:rPr>
        <w:t>Основная часть (20 минут)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Воспитатель:</w:t>
      </w:r>
      <w:r>
        <w:br/>
      </w:r>
      <w:r>
        <w:rPr>
          <w:rFonts w:hAnsi="Times New Roman" w:cs="Times New Roman"/>
          <w:color w:val="000000"/>
          <w:sz w:val="24"/>
          <w:szCs w:val="24"/>
        </w:rPr>
        <w:t>– Давайте начнем сегодняшнюю беседу со стихотворения. Слушайте внимательно, я буду задавать вопросы по нему.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Два друга неразлучных</w:t>
      </w:r>
      <w:r>
        <w:br/>
      </w:r>
      <w:r>
        <w:rPr>
          <w:rFonts w:hAnsi="Times New Roman" w:cs="Times New Roman"/>
          <w:color w:val="000000"/>
          <w:sz w:val="24"/>
          <w:szCs w:val="24"/>
        </w:rPr>
        <w:t>Ходили в детский сад,</w:t>
      </w:r>
      <w:r>
        <w:br/>
      </w:r>
      <w:r>
        <w:rPr>
          <w:rFonts w:hAnsi="Times New Roman" w:cs="Times New Roman"/>
          <w:color w:val="000000"/>
          <w:sz w:val="24"/>
          <w:szCs w:val="24"/>
        </w:rPr>
        <w:t>И не было их лучше,</w:t>
      </w:r>
      <w:r>
        <w:br/>
      </w:r>
      <w:r>
        <w:rPr>
          <w:rFonts w:hAnsi="Times New Roman" w:cs="Times New Roman"/>
          <w:color w:val="000000"/>
          <w:sz w:val="24"/>
          <w:szCs w:val="24"/>
        </w:rPr>
        <w:t>И каждый был им рад.</w:t>
      </w:r>
      <w:r>
        <w:br/>
      </w:r>
      <w:r>
        <w:rPr>
          <w:rFonts w:hAnsi="Times New Roman" w:cs="Times New Roman"/>
          <w:color w:val="000000"/>
          <w:sz w:val="24"/>
          <w:szCs w:val="24"/>
        </w:rPr>
        <w:t>Играли вместе в прятки,</w:t>
      </w:r>
      <w:r>
        <w:br/>
      </w:r>
      <w:r>
        <w:rPr>
          <w:rFonts w:hAnsi="Times New Roman" w:cs="Times New Roman"/>
          <w:color w:val="000000"/>
          <w:sz w:val="24"/>
          <w:szCs w:val="24"/>
        </w:rPr>
        <w:t>Качались на качелях</w:t>
      </w:r>
      <w:r>
        <w:br/>
      </w:r>
      <w:r>
        <w:rPr>
          <w:rFonts w:hAnsi="Times New Roman" w:cs="Times New Roman"/>
          <w:color w:val="000000"/>
          <w:sz w:val="24"/>
          <w:szCs w:val="24"/>
        </w:rPr>
        <w:t>И ели шоколадки,</w:t>
      </w:r>
      <w:r>
        <w:br/>
      </w:r>
      <w:r>
        <w:rPr>
          <w:rFonts w:hAnsi="Times New Roman" w:cs="Times New Roman"/>
          <w:color w:val="000000"/>
          <w:sz w:val="24"/>
          <w:szCs w:val="24"/>
        </w:rPr>
        <w:t>Хоть мамы не велели.</w:t>
      </w:r>
      <w:r>
        <w:br/>
      </w:r>
      <w:r>
        <w:rPr>
          <w:rFonts w:hAnsi="Times New Roman" w:cs="Times New Roman"/>
          <w:color w:val="000000"/>
          <w:sz w:val="24"/>
          <w:szCs w:val="24"/>
        </w:rPr>
        <w:t>Но вот Андрей принес машинку</w:t>
      </w:r>
      <w:r>
        <w:br/>
      </w:r>
      <w:r>
        <w:rPr>
          <w:rFonts w:hAnsi="Times New Roman" w:cs="Times New Roman"/>
          <w:color w:val="000000"/>
          <w:sz w:val="24"/>
          <w:szCs w:val="24"/>
        </w:rPr>
        <w:t>И спрятал под кровать,</w:t>
      </w:r>
      <w:r>
        <w:br/>
      </w:r>
      <w:r>
        <w:rPr>
          <w:rFonts w:hAnsi="Times New Roman" w:cs="Times New Roman"/>
          <w:color w:val="000000"/>
          <w:sz w:val="24"/>
          <w:szCs w:val="24"/>
        </w:rPr>
        <w:t>А другу, другу Сашке</w:t>
      </w:r>
      <w:r>
        <w:br/>
      </w:r>
      <w:r>
        <w:rPr>
          <w:rFonts w:hAnsi="Times New Roman" w:cs="Times New Roman"/>
          <w:color w:val="000000"/>
          <w:sz w:val="24"/>
          <w:szCs w:val="24"/>
        </w:rPr>
        <w:t>Не дал с ней поиграть.</w:t>
      </w:r>
      <w:r>
        <w:br/>
      </w:r>
      <w:r>
        <w:rPr>
          <w:rFonts w:hAnsi="Times New Roman" w:cs="Times New Roman"/>
          <w:color w:val="000000"/>
          <w:sz w:val="24"/>
          <w:szCs w:val="24"/>
        </w:rPr>
        <w:t>И вот расстались двое,</w:t>
      </w:r>
      <w:r>
        <w:br/>
      </w:r>
      <w:r>
        <w:rPr>
          <w:rFonts w:hAnsi="Times New Roman" w:cs="Times New Roman"/>
          <w:color w:val="000000"/>
          <w:sz w:val="24"/>
          <w:szCs w:val="24"/>
        </w:rPr>
        <w:t>Два неразлучных друга,</w:t>
      </w:r>
      <w:r>
        <w:br/>
      </w:r>
      <w:r>
        <w:rPr>
          <w:rFonts w:hAnsi="Times New Roman" w:cs="Times New Roman"/>
          <w:color w:val="000000"/>
          <w:sz w:val="24"/>
          <w:szCs w:val="24"/>
        </w:rPr>
        <w:t>Но детство золотое</w:t>
      </w:r>
      <w:r>
        <w:br/>
      </w:r>
      <w:r>
        <w:rPr>
          <w:rFonts w:hAnsi="Times New Roman" w:cs="Times New Roman"/>
          <w:color w:val="000000"/>
          <w:sz w:val="24"/>
          <w:szCs w:val="24"/>
        </w:rPr>
        <w:t>Помирит их друг с другом.</w:t>
      </w:r>
      <w:r>
        <w:br/>
      </w:r>
      <w:r>
        <w:rPr>
          <w:rFonts w:hAnsi="Times New Roman" w:cs="Times New Roman"/>
          <w:color w:val="000000"/>
          <w:sz w:val="24"/>
          <w:szCs w:val="24"/>
        </w:rPr>
        <w:t>(Автор – Александр Белкин).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Вопрос воспитателя:</w:t>
      </w:r>
      <w:r>
        <w:br/>
      </w:r>
      <w:r>
        <w:rPr>
          <w:rFonts w:hAnsi="Times New Roman" w:cs="Times New Roman"/>
          <w:color w:val="000000"/>
          <w:sz w:val="24"/>
          <w:szCs w:val="24"/>
        </w:rPr>
        <w:t>– Из-за чего поссорились мальчики?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Слушаем ответы детей. (Не поделили машинку.)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Воспитатель:</w:t>
      </w:r>
      <w:r>
        <w:br/>
      </w:r>
      <w:r>
        <w:rPr>
          <w:rFonts w:hAnsi="Times New Roman" w:cs="Times New Roman"/>
          <w:color w:val="000000"/>
          <w:sz w:val="24"/>
          <w:szCs w:val="24"/>
        </w:rPr>
        <w:t>– Как можно назвать эту ситуацию?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Слушаем ответы детей. (Ссора, конфликт.)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Воспитатель:</w:t>
      </w:r>
      <w:r>
        <w:br/>
      </w:r>
      <w:r>
        <w:rPr>
          <w:rFonts w:hAnsi="Times New Roman" w:cs="Times New Roman"/>
          <w:color w:val="000000"/>
          <w:sz w:val="24"/>
          <w:szCs w:val="24"/>
        </w:rPr>
        <w:t>– Подумайте и выскажите свои предположения о том, как мальчики могут помириться?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Слушаем ответы детей. (Андрей должен извиниться, предложить Саше поиграть, разделить машинки в совместной игре.)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Воспитатель:</w:t>
      </w:r>
      <w:r>
        <w:br/>
      </w:r>
      <w:r>
        <w:rPr>
          <w:rFonts w:hAnsi="Times New Roman" w:cs="Times New Roman"/>
          <w:color w:val="000000"/>
          <w:sz w:val="24"/>
          <w:szCs w:val="24"/>
        </w:rPr>
        <w:t>– Мне понравились ваши предложения. Ребята, взрослые часто вам говорят: «Нужно быть дружными, дружно жить, играть дружно». Подумайте, и пусть каждый, кто хочет, расскажет, что значит «дружить».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Слушаем ответы детей.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Воспитатель:</w:t>
      </w:r>
      <w:r>
        <w:br/>
      </w:r>
      <w:r>
        <w:rPr>
          <w:rFonts w:hAnsi="Times New Roman" w:cs="Times New Roman"/>
          <w:color w:val="000000"/>
          <w:sz w:val="24"/>
          <w:szCs w:val="24"/>
        </w:rPr>
        <w:t>– Вы хорошо разбираетесь в понятии «дружба». А как хорошо вам известно понятие «конфликт»? Какие ассоциации у вас возникают с этим словом?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Слушаем ответы детей. (Слезы, драка, печаль, крик.)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Воспитатель:</w:t>
      </w:r>
      <w:r>
        <w:br/>
      </w:r>
      <w:r>
        <w:rPr>
          <w:rFonts w:hAnsi="Times New Roman" w:cs="Times New Roman"/>
          <w:color w:val="000000"/>
          <w:sz w:val="24"/>
          <w:szCs w:val="24"/>
        </w:rPr>
        <w:t>– Верно. А теперь давайте разберем конфликтную ситуацию.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Ситуация: Маша построила башню из кубиков. И все ее любовались. Только Игорь сказал, что он может сделать лучше. А когда Маша не поверила, разбежался и затоптал всю постройку.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Как поступил Игорь? Что чувствовала Маша, когда Игорь разломал его башню?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Слушаем ответы детей. (Обиду, досаду.)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Воспитатель:</w:t>
      </w:r>
      <w:r>
        <w:br/>
      </w:r>
      <w:r>
        <w:rPr>
          <w:rFonts w:hAnsi="Times New Roman" w:cs="Times New Roman"/>
          <w:color w:val="000000"/>
          <w:sz w:val="24"/>
          <w:szCs w:val="24"/>
        </w:rPr>
        <w:t>– Как бы вы поступили на месте Маши? Какие советы вы можете дать Игорю?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Слушаем ответы детей. (Играть надо дружно; не обижай товарища; не ссорься с товарищем; если товарищ не умеет делать то, что умеешь ты, покажи ему, научи – вместе будет интереснее; не завидуй; нужно уметь радоваться успехам других.)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Воспитатель:</w:t>
      </w:r>
      <w:r>
        <w:br/>
      </w:r>
      <w:r>
        <w:rPr>
          <w:rFonts w:hAnsi="Times New Roman" w:cs="Times New Roman"/>
          <w:color w:val="000000"/>
          <w:sz w:val="24"/>
          <w:szCs w:val="24"/>
        </w:rPr>
        <w:t>– Молодцы! Правильно. Давайте в завершение поиграем в игру «Закончи пословицу». Я начну пословицу, а вы должны назвать другую половину.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Пословицы с ответами:</w:t>
      </w:r>
    </w:p>
    <w:p>
      <w:pPr>
        <w:numPr>
          <w:ilvl w:val="0"/>
          <w:numId w:val="2"/>
        </w:numPr>
        <w:spacing w:beforeAutospacing="1" w:afterAutospacing="1" w:line="240" w:lineRule="auto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Нет друга – ищи… (а нашел – береги).</w:t>
      </w:r>
    </w:p>
    <w:p>
      <w:pPr>
        <w:numPr>
          <w:ilvl w:val="0"/>
          <w:numId w:val="2"/>
        </w:numPr>
        <w:spacing w:beforeAutospacing="1" w:afterAutospacing="1" w:line="240" w:lineRule="auto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Не имей сто рублей… (а имей сто друзей).</w:t>
      </w:r>
    </w:p>
    <w:p>
      <w:pPr>
        <w:numPr>
          <w:ilvl w:val="0"/>
          <w:numId w:val="2"/>
        </w:numPr>
        <w:spacing w:beforeAutospacing="1" w:afterAutospacing="1" w:line="240" w:lineRule="auto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Один за всех… (и все за одного).</w:t>
      </w:r>
    </w:p>
    <w:p>
      <w:pPr>
        <w:numPr>
          <w:ilvl w:val="0"/>
          <w:numId w:val="2"/>
        </w:numPr>
        <w:spacing w:beforeAutospacing="1" w:afterAutospacing="1" w:line="240" w:lineRule="auto"/>
        <w:ind w:left="780" w:right="18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Человек без друзей… (что дерево без корней).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Воспитатель:</w:t>
      </w:r>
      <w:r>
        <w:br/>
      </w:r>
      <w:r>
        <w:rPr>
          <w:rFonts w:hAnsi="Times New Roman" w:cs="Times New Roman"/>
          <w:color w:val="000000"/>
          <w:sz w:val="24"/>
          <w:szCs w:val="24"/>
        </w:rPr>
        <w:t>– Спасибо, ребята! Мы с вами сегодня хорошо поработали.</w:t>
      </w:r>
    </w:p>
    <w:p>
      <w:pPr>
        <w:spacing w:line="600" w:lineRule="atLeast"/>
        <w:rPr>
          <w:b/>
          <w:bCs/>
          <w:color w:val="252525"/>
          <w:spacing w:val="-2"/>
          <w:sz w:val="48"/>
          <w:szCs w:val="48"/>
        </w:rPr>
      </w:pPr>
      <w:r>
        <w:rPr>
          <w:b/>
          <w:bCs/>
          <w:color w:val="252525"/>
          <w:spacing w:val="-2"/>
          <w:sz w:val="48"/>
          <w:szCs w:val="48"/>
        </w:rPr>
        <w:t>Заключение (3 минуты)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Воспитатель завершает беседу:</w:t>
      </w:r>
      <w:r>
        <w:br/>
      </w:r>
      <w:r>
        <w:rPr>
          <w:rFonts w:hAnsi="Times New Roman" w:cs="Times New Roman"/>
          <w:color w:val="000000"/>
          <w:sz w:val="24"/>
          <w:szCs w:val="24"/>
        </w:rPr>
        <w:t>– Ребята, что мы сегодня делали и что вам больше всего понравилось? Что самое главное в дружбе?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Слушаем ответы детей.</w:t>
      </w:r>
    </w:p>
    <w:p>
      <w:pPr>
        <w:spacing w:line="240" w:lineRule="auto"/>
        <w:rPr>
          <w:rFonts w:hAnsi="Times New Roman" w:cs="Times New Roman"/>
          <w:color w:val="000000"/>
          <w:sz w:val="24"/>
          <w:szCs w:val="24"/>
        </w:rPr>
      </w:pPr>
    </w:p>
    <w:sectPr>
      <w:pgSz w:w="11907" w:h="16839"/>
      <w:pgMar w:top="1440" w:right="1440" w:bottom="1440" w:left="1440" w:header="720" w:footer="72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="http://schemas.openxmlformats.org/wordprocessingml/2006/main">
  <w:abstractNum xmlns:w="http://schemas.openxmlformats.org/wordprocessingml/2006/main" w:abstractNumId="0"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xmlns:w="http://schemas.openxmlformats.org/wordprocessingml/2006/main" w:abstractNumId="1"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5CE"/>
    <w:rsid w:val="002D33B1"/>
    <w:rsid w:val="002D3591"/>
    <w:rsid w:val="003514A0"/>
    <w:rsid w:val="004F7E17"/>
    <w:rsid w:val="005A05CE"/>
    <w:rsid w:val="00653AF6"/>
    <w:rsid w:val="00B73A5A"/>
    <w:rsid w:val="00E438A1"/>
    <w:rsid w:val="00F01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 w:line="240" w:lineRule="auto"/>
        <!--<w:spacing w:before="100" w:beforeAutospacing="1" w:after="100" w:afterAutospacing="1" w:line="240" w:lineRule="auto"/>-->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7E17"/>
  </w:style>
  <w:style w:type="paragraph" w:styleId="Heading1">
    <w:name w:val="heading 1"/>
    <w:basedOn w:val="Normal"/>
    <w:next w:val="Normal"/>
    <w:link w:val="Heading1Char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7E17"/>
    <w:pPr>
      <w:spacing w:before="100" w:beforeAutospacing="1" w:after="100" w:afterAutospacing="1" w:line="24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settings.xml" Id="rId3" /><Relationship Type="http://schemas.microsoft.com/office/2007/relationships/stylesWithEffects" Target="stylesWithEffects.xml" Id="rId2" /><Relationship Type="http://schemas.openxmlformats.org/officeDocument/2006/relationships/styles" Target="styles.xml" Id="rId1" /><Relationship Type="http://schemas.openxmlformats.org/officeDocument/2006/relationships/theme" Target="theme/theme1.xml" Id="rId6" /><Relationship Type="http://schemas.openxmlformats.org/officeDocument/2006/relationships/fontTable" Target="fontTable.xml" Id="rId5" /><Relationship Type="http://schemas.openxmlformats.org/officeDocument/2006/relationships/webSettings" Target="webSettings.xml" Id="rId4" /><Relationship Type="http://schemas.openxmlformats.org/officeDocument/2006/relationships/numbering" Target="/word/numbering.xml" Id="Re1d49201e6a44f9d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description>Подготовлено экспертами Актион-МЦФЭР</dc:description>
  <dcterms:created xsi:type="dcterms:W3CDTF">2011-11-02T04:15:00Z</dcterms:created>
  <dcterms:modified xsi:type="dcterms:W3CDTF">2012-05-05T09:54:00Z</dcterms:modified>
</cp:coreProperties>
</file>