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11" w:rsidRDefault="00A03411" w:rsidP="001608C6">
      <w:pPr>
        <w:shd w:val="clear" w:color="auto" w:fill="FABF8F" w:themeFill="accent6" w:themeFillTint="99"/>
        <w:jc w:val="center"/>
        <w:rPr>
          <w:b/>
          <w:sz w:val="28"/>
          <w:szCs w:val="28"/>
        </w:rPr>
      </w:pPr>
      <w:r w:rsidRPr="00A03411">
        <w:rPr>
          <w:b/>
          <w:sz w:val="28"/>
          <w:szCs w:val="28"/>
        </w:rPr>
        <w:t>Комплекс занятий для подготовки к школьному обучению.</w:t>
      </w:r>
    </w:p>
    <w:p w:rsidR="00A03411" w:rsidRPr="00A03411" w:rsidRDefault="00A03411" w:rsidP="00A03411">
      <w:pPr>
        <w:rPr>
          <w:rFonts w:ascii="Times New Roman" w:hAnsi="Times New Roman" w:cs="Times New Roman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6A71A7">
        <w:rPr>
          <w:rFonts w:ascii="Times New Roman" w:hAnsi="Times New Roman" w:cs="Times New Roman"/>
          <w:sz w:val="28"/>
          <w:szCs w:val="28"/>
        </w:rPr>
        <w:t xml:space="preserve">Развиваем </w:t>
      </w:r>
      <w:r w:rsidR="004D12C9" w:rsidRPr="006A71A7">
        <w:rPr>
          <w:rFonts w:ascii="Times New Roman" w:hAnsi="Times New Roman" w:cs="Times New Roman"/>
          <w:sz w:val="28"/>
          <w:szCs w:val="28"/>
        </w:rPr>
        <w:t>внимание, эмоциональную</w:t>
      </w:r>
      <w:r w:rsidRPr="006A71A7">
        <w:rPr>
          <w:rFonts w:ascii="Times New Roman" w:hAnsi="Times New Roman" w:cs="Times New Roman"/>
          <w:sz w:val="28"/>
          <w:szCs w:val="28"/>
        </w:rPr>
        <w:t xml:space="preserve"> сферу, преодолеваем застенчивость,</w:t>
      </w:r>
      <w:r w:rsidR="004D12C9" w:rsidRPr="006A71A7">
        <w:rPr>
          <w:rFonts w:ascii="Times New Roman" w:hAnsi="Times New Roman" w:cs="Times New Roman"/>
          <w:sz w:val="28"/>
          <w:szCs w:val="28"/>
        </w:rPr>
        <w:t xml:space="preserve"> </w:t>
      </w: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формируем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желание общаться</w:t>
      </w: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подкреплять в ребенке уверенность в себе и своих силах;</w:t>
      </w:r>
      <w:bookmarkStart w:id="0" w:name="_GoBack"/>
      <w:bookmarkEnd w:id="0"/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ребенка к выполнению различных поручений, связанных с общением;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- расширять круг знакомств.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области: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D910E4" w:rsidRPr="006A71A7" w:rsidRDefault="00A03411" w:rsidP="00D910E4">
      <w:pPr>
        <w:pStyle w:val="a4"/>
        <w:numPr>
          <w:ilvl w:val="0"/>
          <w:numId w:val="1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- коммуникативное развитие</w:t>
      </w:r>
      <w:r w:rsidR="00D910E4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03411" w:rsidRPr="006A71A7" w:rsidRDefault="00A03411" w:rsidP="00D910E4">
      <w:pPr>
        <w:pStyle w:val="a4"/>
        <w:numPr>
          <w:ilvl w:val="0"/>
          <w:numId w:val="1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</w:t>
      </w:r>
      <w:r w:rsidR="00D910E4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03411" w:rsidRPr="006A71A7" w:rsidRDefault="00A03411" w:rsidP="00D910E4">
      <w:pPr>
        <w:pStyle w:val="a4"/>
        <w:numPr>
          <w:ilvl w:val="0"/>
          <w:numId w:val="1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A03411" w:rsidRPr="006A71A7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б</w:t>
      </w:r>
      <w:r w:rsidR="00452B21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лагоприятную для ребенка среду</w:t>
      </w:r>
      <w:proofErr w:type="gramStart"/>
      <w:r w:rsidR="00452B21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452B21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внушая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уверенность в своих силах, давать различные поручения, требующие вступления в контакт со взрослыми</w:t>
      </w:r>
      <w:r w:rsidR="00452B21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2B21" w:rsidRPr="006A71A7" w:rsidRDefault="00452B2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записка:</w:t>
      </w:r>
    </w:p>
    <w:p w:rsidR="00D910E4" w:rsidRPr="006A71A7" w:rsidRDefault="00D910E4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043EF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начале каждого занятия присутствует ритуал приветствия, он предназначен для снятия эмоционального напряжения и установлению положительного настроя на занятие. Предлагаю родителям самим придумать свой ритуал приветствия.  Например: вырезать или нарисовать смайлики с разными эмоциями и спросить у ребенка, какое у него сегодня настроение.  После, провести небольшую </w:t>
      </w:r>
      <w:r w:rsidR="00747206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расслабляющую </w:t>
      </w:r>
      <w:r w:rsidR="00C043EF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эмоциональную игру- гимнастику.  Примеры игр можно взять из комплекса по «</w:t>
      </w:r>
      <w:proofErr w:type="spellStart"/>
      <w:r w:rsidR="00C043EF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Игротерапии</w:t>
      </w:r>
      <w:proofErr w:type="spellEnd"/>
      <w:r w:rsidR="00C043EF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47206" w:rsidRPr="006A71A7" w:rsidRDefault="00747206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Завершает занятие: прощание.  Это итог занятия, обсуждение того, чем вы занимались.</w:t>
      </w:r>
    </w:p>
    <w:p w:rsidR="006A71A7" w:rsidRPr="006A71A7" w:rsidRDefault="006A71A7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занятие желательно проводить всей семьей.</w:t>
      </w:r>
    </w:p>
    <w:p w:rsidR="00452B21" w:rsidRPr="00A03411" w:rsidRDefault="00452B2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11" w:rsidRPr="00A03411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1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застенчивости, замкнутости, нерешительности;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эмоционально-выразительных движений; развитие</w:t>
      </w:r>
    </w:p>
    <w:p w:rsidR="00452B21" w:rsidRPr="006A71A7" w:rsidRDefault="00A03411" w:rsidP="00452B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коммуникативных способностей; снижение </w:t>
      </w:r>
      <w:proofErr w:type="spellStart"/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proofErr w:type="gramStart"/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452B21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452B21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эмоционального напряжения.</w:t>
      </w:r>
    </w:p>
    <w:p w:rsidR="00452B21" w:rsidRPr="00A03411" w:rsidRDefault="00452B21" w:rsidP="00452B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 мягкая игрушка тигренок</w:t>
      </w:r>
      <w:r w:rsidR="00747206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11" w:rsidRPr="00A03411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A03411" w:rsidRPr="00A03411" w:rsidRDefault="00A03411" w:rsidP="00A0341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Приветствие.</w:t>
      </w:r>
    </w:p>
    <w:p w:rsidR="00A03411" w:rsidRPr="00A03411" w:rsidRDefault="00A03411" w:rsidP="00A0341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  Этюд «Робкий Тигренок».</w:t>
      </w:r>
    </w:p>
    <w:p w:rsidR="00A03411" w:rsidRPr="00A03411" w:rsidRDefault="00747206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Взрослый </w:t>
      </w:r>
      <w:r w:rsidR="00A03411"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</w:t>
      </w: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ребенку </w:t>
      </w:r>
      <w:r w:rsidR="00A03411"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игрушку тигренка, сажает его на стульчик и говорит: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 детский сад пришел Тигренок. Он очень стесняется, не хочет ни с кем разговаривать и играть. В детский сад пришел Молчок — очень робкий новичок. Он сначала был не смел, с нами песенок не пел. А потом, глядим, привык: словно зайка — скок да прыг. До чего же осмелел: даже песенку запел!»</w:t>
      </w:r>
    </w:p>
    <w:p w:rsidR="00A03411" w:rsidRPr="00A03411" w:rsidRDefault="00A03411" w:rsidP="00A0341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   Этюд «Смелый Тигренок».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 игрушку со стула, и рассказать стих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 глазенках круглых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Страх и боль растают,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он вольным, гордым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Тигром вырастает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7206" w:rsidRPr="006A71A7" w:rsidRDefault="00747206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сначала показывает сам, затем </w:t>
      </w:r>
      <w:r w:rsidR="00A03411"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 </w:t>
      </w: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</w:t>
      </w:r>
      <w:r w:rsidR="00A03411"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взять тигренка и разыграть оба этюда</w:t>
      </w: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3411" w:rsidRPr="00A03411" w:rsidRDefault="00747206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3411"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4.    Прощаемся</w:t>
      </w: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11" w:rsidRPr="00A03411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2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застенчивости, замкнутости, нерешительности.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эмоционально-выразительных движений;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входить в контакт, воспитание доброжелательного отношения к окружающим;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психоэмоционального напряжения.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11" w:rsidRPr="006A71A7" w:rsidRDefault="00747206" w:rsidP="007472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="00A03411"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747206" w:rsidRPr="006A71A7" w:rsidRDefault="00747206" w:rsidP="007472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 мяч</w:t>
      </w:r>
    </w:p>
    <w:p w:rsidR="00747206" w:rsidRPr="00A03411" w:rsidRDefault="00747206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11" w:rsidRPr="00A03411" w:rsidRDefault="00A03411" w:rsidP="00A0341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  Приветствие.</w:t>
      </w:r>
    </w:p>
    <w:p w:rsidR="00A03411" w:rsidRPr="00A03411" w:rsidRDefault="00A03411" w:rsidP="00A0341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 Упражнение «Ласковое имя».</w:t>
      </w:r>
    </w:p>
    <w:p w:rsidR="00A03411" w:rsidRPr="00A03411" w:rsidRDefault="00747206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встают в круг </w:t>
      </w:r>
      <w:proofErr w:type="gramStart"/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A03411"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передавая мяч называют друг друга ласковым именем.</w:t>
      </w:r>
    </w:p>
    <w:p w:rsidR="00A03411" w:rsidRPr="00A03411" w:rsidRDefault="00A03411" w:rsidP="00A0341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   Игра «Кто это?».</w:t>
      </w:r>
    </w:p>
    <w:p w:rsidR="00A03411" w:rsidRPr="00A03411" w:rsidRDefault="00747206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</w:t>
      </w:r>
      <w:r w:rsidR="00A03411"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 показать, как двигаются кошка, медведь, лиса, заяц, лев. </w:t>
      </w: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выполняе</w:t>
      </w:r>
      <w:r w:rsidR="00A03411"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т задание.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Затем, не называя животное, изображает его с помощью выразительных движений</w:t>
      </w:r>
      <w:proofErr w:type="gramStart"/>
      <w:r w:rsidR="00445654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445654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угадать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кого изобразил водящий.</w:t>
      </w:r>
    </w:p>
    <w:p w:rsidR="00A03411" w:rsidRPr="00A03411" w:rsidRDefault="00A03411" w:rsidP="00A0341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Прощаемся</w:t>
      </w:r>
    </w:p>
    <w:p w:rsidR="00A03411" w:rsidRPr="00A03411" w:rsidRDefault="00363B9B" w:rsidP="00445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402777"/>
            <wp:effectExtent l="19050" t="0" r="3175" b="0"/>
            <wp:docPr id="2" name="Рисунок 2" descr="C:\Users\User\Desktop\Новая папка (3)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3)\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B9B" w:rsidRDefault="00363B9B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3B9B" w:rsidRDefault="00363B9B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3B9B" w:rsidRDefault="00363B9B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3B9B" w:rsidRDefault="00363B9B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3411" w:rsidRPr="00A03411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ЗАНЯТИЕ 3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застенчивости, замкнутости, нерешительности;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эффективных способов общения; развитие межличностного доверия;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снижение </w:t>
      </w:r>
      <w:proofErr w:type="spellStart"/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proofErr w:type="gramStart"/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4D12C9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4D12C9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эмоционального напряжения.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11" w:rsidRPr="00A03411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Приветствие.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2.   Беседа о речи.</w:t>
      </w:r>
    </w:p>
    <w:p w:rsidR="00A03411" w:rsidRPr="00A03411" w:rsidRDefault="00445654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</w:t>
      </w:r>
      <w:r w:rsidR="00A03411"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 поговорить о речи. В ходе беседы обсуждаются следующие вопросы: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Зачем нужна речь?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Почему нужно говорить правильно и красиво?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Зачем нужны волшебные слова «пожалуйста» и «спасибо»?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 С кем приятно общаться? »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 Важно ли уметь выслушать другого?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6. Почему говорят, </w:t>
      </w:r>
      <w:proofErr w:type="gramStart"/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proofErr w:type="gramEnd"/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словом можно ранить?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7. Как сделать речь более выразительной? (О роли мимики и жестов.)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«Слепой и поводырь».</w:t>
      </w:r>
    </w:p>
    <w:p w:rsidR="00A03411" w:rsidRPr="00A03411" w:rsidRDefault="00445654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</w:t>
      </w:r>
      <w:r w:rsidR="00A03411"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расставляет по </w:t>
      </w: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комнате </w:t>
      </w:r>
      <w:r w:rsidR="00A03411"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несколько стульев и </w:t>
      </w: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 с ребенком пару Один</w:t>
      </w:r>
      <w:proofErr w:type="gramStart"/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входящий</w:t>
      </w:r>
      <w:r w:rsidR="00A03411"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пару, будет исполнять роль слепого, другой — поводыря.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«Слепому» завязывают глаза, «поводырь» берет его за руку и ведет по залу, обходя стулья.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меняются ролями.</w:t>
      </w:r>
    </w:p>
    <w:p w:rsidR="00A03411" w:rsidRPr="00A03411" w:rsidRDefault="00A03411" w:rsidP="00A0341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Прощаемся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4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застенчивости, замкнутости, нерешительности;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паралингвистических (внеязыковых) средств общения;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интереса и внимания к партнерам по общению; снижение </w:t>
      </w:r>
      <w:proofErr w:type="spellStart"/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proofErr w:type="gramStart"/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445654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445654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эмоционального напряжения.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11" w:rsidRPr="00A03411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1.   Приветствие;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«Как можно научиться общаться без слов».</w:t>
      </w:r>
    </w:p>
    <w:p w:rsidR="00A03411" w:rsidRPr="00A03411" w:rsidRDefault="00445654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</w:t>
      </w:r>
      <w:r w:rsidR="00A03411"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 обсудить следующие вопросы: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Что дает возможность общаться с другими людьми?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 Как можно с помощью жестов и мимики передать свое эмоциональное состояние?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«Иностранец».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45654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говорит: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«Представьте, что к нам в гости приехал иностранец, который не знает русского языка, а вы не знаете того языка, на котором говорит он. </w:t>
      </w: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Попробуйте пообщаться с ним, показать комнату, игрушки, пригласите пообедать. Помните, что все это нужно сделать, не произнося слов».</w:t>
      </w:r>
    </w:p>
    <w:p w:rsidR="00A03411" w:rsidRPr="00A03411" w:rsidRDefault="00A03411" w:rsidP="00A03411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Прощаемся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11" w:rsidRPr="00A03411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11" w:rsidRPr="00A03411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11" w:rsidRPr="00A03411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5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застенчивости, замкнутости, нерешительности;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вербальных и невербальных средств общения;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способности осознавать и выражать свое эмоциональное состояние;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оказывать положительные знаки внимания сверстникам;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адекватной самооценки, повышение уверенности в себе;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снижение </w:t>
      </w:r>
      <w:proofErr w:type="spellStart"/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proofErr w:type="gramStart"/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445654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445654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эмоционального напряжения.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11" w:rsidRPr="006A71A7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445654" w:rsidRPr="00A03411" w:rsidRDefault="006A71A7" w:rsidP="004456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6A71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клубок ниток.</w:t>
      </w:r>
    </w:p>
    <w:p w:rsidR="00A03411" w:rsidRPr="00A03411" w:rsidRDefault="00A03411" w:rsidP="00A0341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Приветствие.</w:t>
      </w:r>
    </w:p>
    <w:p w:rsidR="00A03411" w:rsidRPr="00A03411" w:rsidRDefault="00A03411" w:rsidP="00A0341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  Упражнение «Через стекло».</w:t>
      </w:r>
    </w:p>
    <w:p w:rsidR="00A03411" w:rsidRPr="00A03411" w:rsidRDefault="00445654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</w:t>
      </w:r>
      <w:r w:rsidR="00A03411"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 с помощью мимики и жестов передать следующие ситуации: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- У меня болит горло.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- Ты забыла надеть шарф, а на улице холодно.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- Я хочу пить, принеси мне стакан воды.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- Ты хочешь со мной порисовать?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3.   Упражнение «Связующая нить».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садятся на стульчики, расставленные по кругу. </w:t>
      </w:r>
      <w:r w:rsidR="00445654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говорит: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«Сейчас мы будем, передавая друг другу клубок, разматывать нить и говорить о том, что мы чувствуем, что хотим получить для себя и пожелать другим».</w:t>
      </w:r>
    </w:p>
    <w:p w:rsidR="00A03411" w:rsidRPr="00A03411" w:rsidRDefault="00445654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</w:t>
      </w:r>
      <w:proofErr w:type="gramStart"/>
      <w:r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3411"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A03411"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удерживая конец нити, рассказывает о своих чувствах, высказывает пожелания и передает клубок сидящему рядом ребенку. Упражнение продолжается.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все выскажутся и клубок вернется к</w:t>
      </w:r>
      <w:r w:rsidR="00445654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ведущему взрослому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участники натягивают нить и закрывают глаза.</w:t>
      </w:r>
      <w:r w:rsidR="00445654" w:rsidRPr="006A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Взрослый п</w:t>
      </w: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росит представить, что они составляют одно целое, но каждый из них важен и значим для всех.</w:t>
      </w:r>
    </w:p>
    <w:p w:rsidR="00A03411" w:rsidRPr="00A03411" w:rsidRDefault="00A03411" w:rsidP="00A03411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Прощаемся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11" w:rsidRPr="00A03411" w:rsidRDefault="00A03411" w:rsidP="00A034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Продолжительность каждого занятия 25 – 30 минут. </w:t>
      </w:r>
    </w:p>
    <w:p w:rsidR="00A03411" w:rsidRPr="00A03411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11" w:rsidRPr="00A03411" w:rsidRDefault="00A03411" w:rsidP="00A034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11" w:rsidRPr="006A71A7" w:rsidRDefault="00A03411" w:rsidP="00A03411">
      <w:pPr>
        <w:rPr>
          <w:rFonts w:ascii="Times New Roman" w:hAnsi="Times New Roman" w:cs="Times New Roman"/>
          <w:b/>
          <w:sz w:val="28"/>
          <w:szCs w:val="28"/>
        </w:rPr>
      </w:pPr>
    </w:p>
    <w:sectPr w:rsidR="00A03411" w:rsidRPr="006A71A7" w:rsidSect="005E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4B2"/>
    <w:multiLevelType w:val="multilevel"/>
    <w:tmpl w:val="2C5C3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93B77"/>
    <w:multiLevelType w:val="multilevel"/>
    <w:tmpl w:val="FC7A9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3563B"/>
    <w:multiLevelType w:val="multilevel"/>
    <w:tmpl w:val="D568B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2661D"/>
    <w:multiLevelType w:val="multilevel"/>
    <w:tmpl w:val="520C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72ECD"/>
    <w:multiLevelType w:val="multilevel"/>
    <w:tmpl w:val="2F3C8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717A4"/>
    <w:multiLevelType w:val="hybridMultilevel"/>
    <w:tmpl w:val="40C4F5D0"/>
    <w:lvl w:ilvl="0" w:tplc="F70ADE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E2474"/>
    <w:multiLevelType w:val="multilevel"/>
    <w:tmpl w:val="7442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A02858"/>
    <w:multiLevelType w:val="multilevel"/>
    <w:tmpl w:val="D2EA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295E25"/>
    <w:multiLevelType w:val="multilevel"/>
    <w:tmpl w:val="1C8EB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284099F"/>
    <w:multiLevelType w:val="multilevel"/>
    <w:tmpl w:val="B246B8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65509C"/>
    <w:multiLevelType w:val="multilevel"/>
    <w:tmpl w:val="480C7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1"/>
    <w:rsid w:val="001608C6"/>
    <w:rsid w:val="00363B9B"/>
    <w:rsid w:val="00445654"/>
    <w:rsid w:val="00452B21"/>
    <w:rsid w:val="004D12C9"/>
    <w:rsid w:val="005E5427"/>
    <w:rsid w:val="006A71A7"/>
    <w:rsid w:val="00747206"/>
    <w:rsid w:val="00A03411"/>
    <w:rsid w:val="00C043EF"/>
    <w:rsid w:val="00D44672"/>
    <w:rsid w:val="00D9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10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10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2020-05-25T00:39:00Z</dcterms:created>
  <dcterms:modified xsi:type="dcterms:W3CDTF">2020-05-25T00:39:00Z</dcterms:modified>
</cp:coreProperties>
</file>